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CD063" w14:textId="77777777" w:rsidR="00DA09B1" w:rsidRDefault="00000000">
      <w:pPr>
        <w:spacing w:after="40"/>
      </w:pPr>
      <w:r>
        <w:rPr>
          <w:rFonts w:ascii="Arial" w:hAnsi="Arial"/>
          <w:b/>
          <w:color w:val="1A365D"/>
          <w:sz w:val="48"/>
        </w:rPr>
        <w:t>PRIVACY POLICY TEMPLATE</w:t>
      </w:r>
    </w:p>
    <w:p w14:paraId="4AC3414D" w14:textId="77777777" w:rsidR="00DA09B1" w:rsidRDefault="00000000">
      <w:pPr>
        <w:spacing w:after="480"/>
      </w:pPr>
      <w:r>
        <w:rPr>
          <w:i/>
          <w:color w:val="4A5568"/>
          <w:sz w:val="26"/>
        </w:rPr>
        <w:t>Compliant with UK GDPR &amp; Data Protection Act 2018</w:t>
      </w:r>
    </w:p>
    <w:tbl>
      <w:tblPr>
        <w:tblW w:w="0" w:type="auto"/>
        <w:jc w:val="center"/>
        <w:tblLayout w:type="fixed"/>
        <w:tblLook w:val="04A0" w:firstRow="1" w:lastRow="0" w:firstColumn="1" w:lastColumn="0" w:noHBand="0" w:noVBand="1"/>
      </w:tblPr>
      <w:tblGrid>
        <w:gridCol w:w="8640"/>
      </w:tblGrid>
      <w:tr w:rsidR="00DA09B1" w14:paraId="6D6F016D" w14:textId="77777777">
        <w:trPr>
          <w:jc w:val="center"/>
        </w:trPr>
        <w:tc>
          <w:tcPr>
            <w:tcW w:w="8640" w:type="dxa"/>
            <w:tcBorders>
              <w:left w:val="single" w:sz="24" w:space="0" w:color="1A365D"/>
            </w:tcBorders>
            <w:shd w:val="clear" w:color="auto" w:fill="F2F4F7"/>
            <w:tcMar>
              <w:top w:w="140" w:type="dxa"/>
              <w:left w:w="200" w:type="dxa"/>
              <w:bottom w:w="140" w:type="dxa"/>
              <w:right w:w="200" w:type="dxa"/>
            </w:tcMar>
          </w:tcPr>
          <w:p w14:paraId="3FAD10EC" w14:textId="77777777" w:rsidR="00DA09B1" w:rsidRDefault="00000000">
            <w:pPr>
              <w:spacing w:before="80" w:after="80"/>
            </w:pPr>
            <w:r>
              <w:rPr>
                <w:i/>
                <w:sz w:val="21"/>
              </w:rPr>
              <w:t>INSTRUCTIONS FOR USE:</w:t>
            </w:r>
            <w:r>
              <w:rPr>
                <w:i/>
                <w:sz w:val="21"/>
              </w:rPr>
              <w:br/>
              <w:t>This privacy policy template has been tailored to meet UK data protection compliance standards. Text enclosed in brackets [like this] indicates placeholders where you must input your specific business details before publication. Ensure you review and adapt the text to accurately reflect your business activities.</w:t>
            </w:r>
          </w:p>
        </w:tc>
      </w:tr>
    </w:tbl>
    <w:p w14:paraId="5696AEAE" w14:textId="77777777" w:rsidR="00DA09B1" w:rsidRDefault="00DA09B1">
      <w:pPr>
        <w:spacing w:after="240"/>
      </w:pPr>
    </w:p>
    <w:p w14:paraId="6DB81B41" w14:textId="2C74C42A" w:rsidR="00DA09B1" w:rsidRDefault="00000000">
      <w:r>
        <w:rPr>
          <w:b/>
        </w:rPr>
        <w:t>Last updated: [</w:t>
      </w:r>
      <w:r w:rsidR="00A46139">
        <w:rPr>
          <w:b/>
        </w:rPr>
        <w:t>13/06/2026</w:t>
      </w:r>
      <w:r>
        <w:rPr>
          <w:b/>
        </w:rPr>
        <w:t>]</w:t>
      </w:r>
    </w:p>
    <w:p w14:paraId="4AFA88D8" w14:textId="77777777" w:rsidR="00DA09B1" w:rsidRDefault="00000000">
      <w:pPr>
        <w:keepNext/>
        <w:pBdr>
          <w:bottom w:val="single" w:sz="6" w:space="4" w:color="CBD5E0"/>
        </w:pBdr>
        <w:spacing w:before="360" w:after="120"/>
      </w:pPr>
      <w:r>
        <w:rPr>
          <w:rFonts w:ascii="Arial" w:hAnsi="Arial"/>
          <w:b/>
          <w:color w:val="1A365D"/>
          <w:sz w:val="28"/>
        </w:rPr>
        <w:t>1. Important Information and Who We Are</w:t>
      </w:r>
    </w:p>
    <w:p w14:paraId="0860A69B" w14:textId="77777777" w:rsidR="00DA09B1" w:rsidRDefault="00000000">
      <w:r>
        <w:t>This privacy policy aims to give you information on how [Insert Business Name] collects and processes your personal data through your use of this website and our services.</w:t>
      </w:r>
    </w:p>
    <w:p w14:paraId="7EE43D81" w14:textId="3290B7B0" w:rsidR="00DA09B1" w:rsidRDefault="00000000">
      <w:r>
        <w:t>[</w:t>
      </w:r>
      <w:r w:rsidR="00A46139">
        <w:t>Restart Vodka Limited</w:t>
      </w:r>
      <w:r>
        <w:t>] is the data controller and is responsible for your personal data (referred to as "we", "us" or "our" in this policy).</w:t>
      </w:r>
    </w:p>
    <w:p w14:paraId="15187CB8" w14:textId="77777777" w:rsidR="00DA09B1" w:rsidRDefault="00000000">
      <w:pPr>
        <w:keepNext/>
        <w:spacing w:before="240" w:after="80"/>
      </w:pPr>
      <w:r>
        <w:rPr>
          <w:rFonts w:ascii="Arial" w:hAnsi="Arial"/>
          <w:b/>
          <w:color w:val="2C5282"/>
          <w:sz w:val="24"/>
        </w:rPr>
        <w:t>Contact Details</w:t>
      </w:r>
    </w:p>
    <w:p w14:paraId="67756640" w14:textId="77777777" w:rsidR="00DA09B1" w:rsidRDefault="00000000">
      <w:r>
        <w:t>If you have any questions about this privacy policy or our privacy practices, please contact us using the details below:</w:t>
      </w:r>
    </w:p>
    <w:p w14:paraId="1DE08310" w14:textId="0B92D136" w:rsidR="00DA09B1" w:rsidRDefault="00000000">
      <w:pPr>
        <w:pStyle w:val="ListBullet"/>
        <w:spacing w:after="60"/>
      </w:pPr>
      <w:r>
        <w:rPr>
          <w:b/>
        </w:rPr>
        <w:t xml:space="preserve">Full name of legal entity: </w:t>
      </w:r>
      <w:r w:rsidR="00A46139">
        <w:t>Restart Vodka Limited</w:t>
      </w:r>
    </w:p>
    <w:p w14:paraId="4910C02C" w14:textId="1A70B89F" w:rsidR="00DA09B1" w:rsidRDefault="00000000">
      <w:pPr>
        <w:pStyle w:val="ListBullet"/>
        <w:spacing w:after="60"/>
      </w:pPr>
      <w:r>
        <w:rPr>
          <w:b/>
        </w:rPr>
        <w:t xml:space="preserve">Email address: </w:t>
      </w:r>
      <w:r w:rsidR="00A46139">
        <w:t>Restartvodka@gmail.com</w:t>
      </w:r>
    </w:p>
    <w:p w14:paraId="22A93D24" w14:textId="5D11C57D" w:rsidR="00DA09B1" w:rsidRDefault="00000000">
      <w:pPr>
        <w:pStyle w:val="ListBullet"/>
        <w:spacing w:after="60"/>
      </w:pPr>
      <w:r>
        <w:rPr>
          <w:b/>
        </w:rPr>
        <w:t>Postal address:</w:t>
      </w:r>
      <w:r w:rsidR="00A46139">
        <w:rPr>
          <w:b/>
        </w:rPr>
        <w:t xml:space="preserve"> </w:t>
      </w:r>
      <w:r w:rsidR="00A46139">
        <w:t>72 Regent Street, Leighton Buzzard LU73JZ</w:t>
      </w:r>
    </w:p>
    <w:p w14:paraId="519B49CC" w14:textId="017C9F58" w:rsidR="00DA09B1" w:rsidRDefault="00DA09B1" w:rsidP="00A46139">
      <w:pPr>
        <w:pStyle w:val="ListBullet"/>
        <w:numPr>
          <w:ilvl w:val="0"/>
          <w:numId w:val="0"/>
        </w:numPr>
        <w:spacing w:after="60"/>
        <w:ind w:left="360"/>
      </w:pPr>
    </w:p>
    <w:p w14:paraId="4D6AE808" w14:textId="77777777" w:rsidR="00DA09B1" w:rsidRDefault="00000000">
      <w:r>
        <w:t>You have the right to make a complaint at any time to the Information Commissioner's Office (ICO), the UK regulator for data protection issues (www.ico.org.uk). We would, however, appreciate the chance to deal with your concerns before you approach the ICO, so please contact us first.</w:t>
      </w:r>
    </w:p>
    <w:p w14:paraId="19545B57" w14:textId="77777777" w:rsidR="00DA09B1" w:rsidRDefault="00000000">
      <w:pPr>
        <w:keepNext/>
        <w:pBdr>
          <w:bottom w:val="single" w:sz="6" w:space="4" w:color="CBD5E0"/>
        </w:pBdr>
        <w:spacing w:before="360" w:after="120"/>
      </w:pPr>
      <w:r>
        <w:rPr>
          <w:rFonts w:ascii="Arial" w:hAnsi="Arial"/>
          <w:b/>
          <w:color w:val="1A365D"/>
          <w:sz w:val="28"/>
        </w:rPr>
        <w:t>2. The Data We Collect About You</w:t>
      </w:r>
    </w:p>
    <w:p w14:paraId="5440E9AD" w14:textId="77777777" w:rsidR="00DA09B1" w:rsidRDefault="00000000">
      <w:r>
        <w:t>Personal data means any information about an individual from which that person can be identified. We may collect, use, store, and transfer different kinds of personal data about you, which we have grouped together as follows:</w:t>
      </w:r>
    </w:p>
    <w:p w14:paraId="59518037" w14:textId="77777777" w:rsidR="00DA09B1" w:rsidRDefault="00000000">
      <w:pPr>
        <w:pStyle w:val="ListBullet"/>
        <w:spacing w:after="60"/>
      </w:pPr>
      <w:r>
        <w:rPr>
          <w:b/>
        </w:rPr>
        <w:lastRenderedPageBreak/>
        <w:t xml:space="preserve">Identity Data: </w:t>
      </w:r>
      <w:r>
        <w:t>Includes first name, last name, username, or title.</w:t>
      </w:r>
    </w:p>
    <w:p w14:paraId="26B0AD2D" w14:textId="77777777" w:rsidR="00DA09B1" w:rsidRDefault="00000000">
      <w:pPr>
        <w:pStyle w:val="ListBullet"/>
        <w:spacing w:after="60"/>
      </w:pPr>
      <w:r>
        <w:rPr>
          <w:b/>
        </w:rPr>
        <w:t xml:space="preserve">Contact Data: </w:t>
      </w:r>
      <w:r>
        <w:t>Includes billing address, delivery address, email address, and telephone numbers.</w:t>
      </w:r>
    </w:p>
    <w:p w14:paraId="62F0601A" w14:textId="77777777" w:rsidR="00DA09B1" w:rsidRDefault="00000000">
      <w:pPr>
        <w:pStyle w:val="ListBullet"/>
        <w:spacing w:after="60"/>
      </w:pPr>
      <w:r>
        <w:rPr>
          <w:b/>
        </w:rPr>
        <w:t xml:space="preserve">Financial Data: </w:t>
      </w:r>
      <w:r>
        <w:t>Includes bank account and payment card details.</w:t>
      </w:r>
    </w:p>
    <w:p w14:paraId="3AA3AD99" w14:textId="77777777" w:rsidR="00DA09B1" w:rsidRDefault="00000000">
      <w:pPr>
        <w:pStyle w:val="ListBullet"/>
        <w:spacing w:after="60"/>
      </w:pPr>
      <w:r>
        <w:rPr>
          <w:b/>
        </w:rPr>
        <w:t xml:space="preserve">Transaction Data: </w:t>
      </w:r>
      <w:r>
        <w:t>Includes details about payments to and from you and other details of products and services you have purchased from us.</w:t>
      </w:r>
    </w:p>
    <w:p w14:paraId="34478C7E" w14:textId="77777777" w:rsidR="00DA09B1" w:rsidRDefault="00000000">
      <w:pPr>
        <w:pStyle w:val="ListBullet"/>
        <w:spacing w:after="60"/>
      </w:pPr>
      <w:r>
        <w:rPr>
          <w:b/>
        </w:rPr>
        <w:t xml:space="preserve">Technical Data: </w:t>
      </w:r>
      <w:r>
        <w:t>Includes internet protocol (IP) address, browser type and version, time zone setting, operating system, and platform.</w:t>
      </w:r>
    </w:p>
    <w:p w14:paraId="37E5834F" w14:textId="77777777" w:rsidR="00DA09B1" w:rsidRDefault="00000000">
      <w:pPr>
        <w:pStyle w:val="ListBullet"/>
        <w:spacing w:after="60"/>
      </w:pPr>
      <w:r>
        <w:rPr>
          <w:b/>
        </w:rPr>
        <w:t xml:space="preserve">Usage Data: </w:t>
      </w:r>
      <w:r>
        <w:t>Includes information about how you use our website, products, and services.</w:t>
      </w:r>
    </w:p>
    <w:p w14:paraId="7AEB36C0" w14:textId="77777777" w:rsidR="00DA09B1" w:rsidRDefault="00000000">
      <w:pPr>
        <w:pStyle w:val="ListBullet"/>
        <w:spacing w:after="60"/>
      </w:pPr>
      <w:r>
        <w:rPr>
          <w:b/>
        </w:rPr>
        <w:t xml:space="preserve">Marketing and Communications Data: </w:t>
      </w:r>
      <w:r>
        <w:t>Includes your preferences in receiving marketing from us and your communication preferences.</w:t>
      </w:r>
    </w:p>
    <w:p w14:paraId="2CA067C6" w14:textId="77777777" w:rsidR="00DA09B1" w:rsidRDefault="00000000">
      <w:pPr>
        <w:keepNext/>
        <w:pBdr>
          <w:bottom w:val="single" w:sz="6" w:space="4" w:color="CBD5E0"/>
        </w:pBdr>
        <w:spacing w:before="360" w:after="120"/>
      </w:pPr>
      <w:r>
        <w:rPr>
          <w:rFonts w:ascii="Arial" w:hAnsi="Arial"/>
          <w:b/>
          <w:color w:val="1A365D"/>
          <w:sz w:val="28"/>
        </w:rPr>
        <w:t>3. How We Collect Your Data</w:t>
      </w:r>
    </w:p>
    <w:p w14:paraId="20B9F2DE" w14:textId="77777777" w:rsidR="00DA09B1" w:rsidRDefault="00000000">
      <w:r>
        <w:t>We use different methods to collect data from and about you, including through:</w:t>
      </w:r>
    </w:p>
    <w:p w14:paraId="18A7039F" w14:textId="77777777" w:rsidR="00DA09B1" w:rsidRDefault="00000000">
      <w:pPr>
        <w:pStyle w:val="ListBullet"/>
        <w:spacing w:after="60"/>
      </w:pPr>
      <w:r>
        <w:rPr>
          <w:b/>
        </w:rPr>
        <w:t xml:space="preserve">Direct interactions: </w:t>
      </w:r>
      <w:r>
        <w:t>You may give us your Identity, Contact, and Financial Data by filling in forms or by corresponding with us by post, phone, email, or otherwise.</w:t>
      </w:r>
    </w:p>
    <w:p w14:paraId="5A429D7D" w14:textId="77777777" w:rsidR="00DA09B1" w:rsidRDefault="00000000">
      <w:pPr>
        <w:pStyle w:val="ListBullet"/>
        <w:spacing w:after="60"/>
      </w:pPr>
      <w:r>
        <w:rPr>
          <w:b/>
        </w:rPr>
        <w:t xml:space="preserve">Automated technologies or interactions: </w:t>
      </w:r>
      <w:r>
        <w:t>As you interact with our website, we may automatically collect Technical Data about your equipment, browsing actions, and patterns (typically via cookies).</w:t>
      </w:r>
    </w:p>
    <w:p w14:paraId="48A09D20" w14:textId="77777777" w:rsidR="00DA09B1" w:rsidRDefault="00000000">
      <w:pPr>
        <w:keepNext/>
        <w:pBdr>
          <w:bottom w:val="single" w:sz="6" w:space="4" w:color="CBD5E0"/>
        </w:pBdr>
        <w:spacing w:before="360" w:after="120"/>
      </w:pPr>
      <w:r>
        <w:rPr>
          <w:rFonts w:ascii="Arial" w:hAnsi="Arial"/>
          <w:b/>
          <w:color w:val="1A365D"/>
          <w:sz w:val="28"/>
        </w:rPr>
        <w:t>4. How We Use Your Personal Data</w:t>
      </w:r>
    </w:p>
    <w:p w14:paraId="54B8B0DC" w14:textId="77777777" w:rsidR="00DA09B1" w:rsidRDefault="00000000">
      <w:r>
        <w:t>We will only use your personal data when the law allows us to. Most commonly, we will use your personal data in the following circumstances:</w:t>
      </w:r>
    </w:p>
    <w:p w14:paraId="4C65D8C3" w14:textId="77777777" w:rsidR="00DA09B1" w:rsidRDefault="00000000">
      <w:pPr>
        <w:pStyle w:val="ListBullet"/>
        <w:spacing w:after="60"/>
      </w:pPr>
      <w:r>
        <w:rPr>
          <w:b/>
        </w:rPr>
        <w:t xml:space="preserve">Performance of a Contract: </w:t>
      </w:r>
      <w:r>
        <w:t>Where we need to perform the contract we are about to enter into or have entered into with you (e.g., delivering an order).</w:t>
      </w:r>
    </w:p>
    <w:p w14:paraId="7A399FCE" w14:textId="77777777" w:rsidR="00DA09B1" w:rsidRDefault="00000000">
      <w:pPr>
        <w:pStyle w:val="ListBullet"/>
        <w:spacing w:after="60"/>
      </w:pPr>
      <w:r>
        <w:rPr>
          <w:b/>
        </w:rPr>
        <w:t xml:space="preserve">Legitimate Interests: </w:t>
      </w:r>
      <w:r>
        <w:t>Where it is necessary for our legitimate interests (or those of a third party) and your interests and fundamental rights do not override those interests.</w:t>
      </w:r>
    </w:p>
    <w:p w14:paraId="0FB4A26B" w14:textId="77777777" w:rsidR="00DA09B1" w:rsidRDefault="00000000">
      <w:pPr>
        <w:pStyle w:val="ListBullet"/>
        <w:spacing w:after="60"/>
      </w:pPr>
      <w:r>
        <w:rPr>
          <w:b/>
        </w:rPr>
        <w:t xml:space="preserve">Comply with a Legal Obligation: </w:t>
      </w:r>
      <w:r>
        <w:t>Where we need to comply with a legal or regulatory obligation in the UK.</w:t>
      </w:r>
    </w:p>
    <w:p w14:paraId="1FC78AA9" w14:textId="77777777" w:rsidR="00DA09B1" w:rsidRDefault="00000000">
      <w:r>
        <w:t>Generally, we do not rely on consent as a legal basis for processing your personal data other than in relation to sending direct marketing communications to you via email or text message. You have the right to withdraw consent to marketing at any time by contacting us.</w:t>
      </w:r>
    </w:p>
    <w:p w14:paraId="451F3A2E" w14:textId="77777777" w:rsidR="00DA09B1" w:rsidRDefault="00000000">
      <w:pPr>
        <w:keepNext/>
        <w:pBdr>
          <w:bottom w:val="single" w:sz="6" w:space="4" w:color="CBD5E0"/>
        </w:pBdr>
        <w:spacing w:before="360" w:after="120"/>
      </w:pPr>
      <w:r>
        <w:rPr>
          <w:rFonts w:ascii="Arial" w:hAnsi="Arial"/>
          <w:b/>
          <w:color w:val="1A365D"/>
          <w:sz w:val="28"/>
        </w:rPr>
        <w:t>5. Disclosures of Your Personal Data</w:t>
      </w:r>
    </w:p>
    <w:p w14:paraId="5A07C6CF" w14:textId="77777777" w:rsidR="00DA09B1" w:rsidRDefault="00000000">
      <w:r>
        <w:t>We may share your personal data with internal and external third parties, such as:</w:t>
      </w:r>
    </w:p>
    <w:p w14:paraId="7762D3B4" w14:textId="77777777" w:rsidR="00DA09B1" w:rsidRDefault="00000000">
      <w:pPr>
        <w:pStyle w:val="ListBullet"/>
      </w:pPr>
      <w:r>
        <w:t>Service providers acting as processors who provide IT and system administration services.</w:t>
      </w:r>
    </w:p>
    <w:p w14:paraId="25609ECC" w14:textId="77777777" w:rsidR="00DA09B1" w:rsidRDefault="00000000">
      <w:pPr>
        <w:pStyle w:val="ListBullet"/>
      </w:pPr>
      <w:r>
        <w:lastRenderedPageBreak/>
        <w:t>Professional advisers including lawyers, bankers, auditors, and insurers based in the UK.</w:t>
      </w:r>
    </w:p>
    <w:p w14:paraId="06B8BC13" w14:textId="77777777" w:rsidR="00DA09B1" w:rsidRDefault="00000000">
      <w:pPr>
        <w:pStyle w:val="ListBullet"/>
      </w:pPr>
      <w:r>
        <w:t>HM Revenue &amp; Customs (HMRC) and other UK regulatory authorities.</w:t>
      </w:r>
    </w:p>
    <w:p w14:paraId="7813CEB6" w14:textId="77777777" w:rsidR="00DA09B1" w:rsidRDefault="00000000">
      <w:pPr>
        <w:pStyle w:val="ListBullet"/>
      </w:pPr>
      <w:r>
        <w:t>Third parties to whom we may choose to sell, transfer, or merge parts of our business.</w:t>
      </w:r>
    </w:p>
    <w:p w14:paraId="2AEE0398" w14:textId="77777777" w:rsidR="00DA09B1" w:rsidRDefault="00000000">
      <w:r>
        <w:t>We require all third parties to respect the security of your personal data and to treat it in accordance with the law.</w:t>
      </w:r>
    </w:p>
    <w:p w14:paraId="080CB238" w14:textId="77777777" w:rsidR="00DA09B1" w:rsidRDefault="00000000">
      <w:pPr>
        <w:keepNext/>
        <w:pBdr>
          <w:bottom w:val="single" w:sz="6" w:space="4" w:color="CBD5E0"/>
        </w:pBdr>
        <w:spacing w:before="360" w:after="120"/>
      </w:pPr>
      <w:r>
        <w:rPr>
          <w:rFonts w:ascii="Arial" w:hAnsi="Arial"/>
          <w:b/>
          <w:color w:val="1A365D"/>
          <w:sz w:val="28"/>
        </w:rPr>
        <w:t>6. International Transfers</w:t>
      </w:r>
    </w:p>
    <w:p w14:paraId="6A1DB335" w14:textId="77777777" w:rsidR="00DA09B1" w:rsidRDefault="00000000">
      <w:r>
        <w:t>Some of our external third parties may be based outside the UK (for example, if you use US-based software like Mailchimp or Google Analytics). Whenever we transfer your personal data out of the UK, we ensure a similar degree of protection is afforded to it by ensuring at least one of the following safeguards is implemented:</w:t>
      </w:r>
    </w:p>
    <w:p w14:paraId="1070E02F" w14:textId="77777777" w:rsidR="00DA09B1" w:rsidRDefault="00000000">
      <w:pPr>
        <w:pStyle w:val="ListBullet"/>
      </w:pPr>
      <w:r>
        <w:t>We will only transfer your personal data to countries that have been deemed to provide an adequate level of protection for personal data by the UK government.</w:t>
      </w:r>
    </w:p>
    <w:p w14:paraId="55551C14" w14:textId="77777777" w:rsidR="00DA09B1" w:rsidRDefault="00000000">
      <w:pPr>
        <w:pStyle w:val="ListBullet"/>
      </w:pPr>
      <w:r>
        <w:t>Where we use certain service providers, we may use specific contracts approved for use in the UK (the International Data Transfer Agreement or Addendum).</w:t>
      </w:r>
    </w:p>
    <w:p w14:paraId="3D22FD2A" w14:textId="77777777" w:rsidR="00DA09B1" w:rsidRDefault="00000000">
      <w:pPr>
        <w:keepNext/>
        <w:pBdr>
          <w:bottom w:val="single" w:sz="6" w:space="4" w:color="CBD5E0"/>
        </w:pBdr>
        <w:spacing w:before="360" w:after="120"/>
      </w:pPr>
      <w:r>
        <w:rPr>
          <w:rFonts w:ascii="Arial" w:hAnsi="Arial"/>
          <w:b/>
          <w:color w:val="1A365D"/>
          <w:sz w:val="28"/>
        </w:rPr>
        <w:t>7. Data Security</w:t>
      </w:r>
    </w:p>
    <w:p w14:paraId="0256FC31" w14:textId="77777777" w:rsidR="00DA09B1" w:rsidRDefault="00000000">
      <w:r>
        <w: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w:t>
      </w:r>
    </w:p>
    <w:p w14:paraId="5E15A5A9" w14:textId="77777777" w:rsidR="00DA09B1" w:rsidRDefault="00000000">
      <w:r>
        <w:t>We have put in place procedures to deal with any suspected personal data breach and will notify you and the ICO of a breach where we are legally required to do so.</w:t>
      </w:r>
    </w:p>
    <w:p w14:paraId="7F8137A2" w14:textId="77777777" w:rsidR="00DA09B1" w:rsidRDefault="00000000">
      <w:pPr>
        <w:keepNext/>
        <w:pBdr>
          <w:bottom w:val="single" w:sz="6" w:space="4" w:color="CBD5E0"/>
        </w:pBdr>
        <w:spacing w:before="360" w:after="120"/>
      </w:pPr>
      <w:r>
        <w:rPr>
          <w:rFonts w:ascii="Arial" w:hAnsi="Arial"/>
          <w:b/>
          <w:color w:val="1A365D"/>
          <w:sz w:val="28"/>
        </w:rPr>
        <w:t>8. Data Retention</w:t>
      </w:r>
    </w:p>
    <w:p w14:paraId="1B4040A2" w14:textId="77777777" w:rsidR="00DA09B1" w:rsidRDefault="00000000">
      <w:r>
        <w:t>We will only retain your personal data for as long as reasonably necessary to fulfil the purposes we collected it for, including for the purposes of satisfying any legal, regulatory, tax, accounting, or reporting requirements.</w:t>
      </w:r>
    </w:p>
    <w:p w14:paraId="0AFC4738" w14:textId="77777777" w:rsidR="00DA09B1" w:rsidRDefault="00000000">
      <w:r>
        <w:t>By UK law, for tax purposes, we must keep basic information about our customers (including Contact, Identity, Financial, and Transaction Data) for six years after they cease being customers.</w:t>
      </w:r>
    </w:p>
    <w:p w14:paraId="0B44E3F2" w14:textId="77777777" w:rsidR="00DA09B1" w:rsidRDefault="00000000">
      <w:pPr>
        <w:keepNext/>
        <w:pBdr>
          <w:bottom w:val="single" w:sz="6" w:space="4" w:color="CBD5E0"/>
        </w:pBdr>
        <w:spacing w:before="360" w:after="120"/>
      </w:pPr>
      <w:r>
        <w:rPr>
          <w:rFonts w:ascii="Arial" w:hAnsi="Arial"/>
          <w:b/>
          <w:color w:val="1A365D"/>
          <w:sz w:val="28"/>
        </w:rPr>
        <w:t>9. Your Legal Rights</w:t>
      </w:r>
    </w:p>
    <w:p w14:paraId="6CE98205" w14:textId="77777777" w:rsidR="00DA09B1" w:rsidRDefault="00000000">
      <w:r>
        <w:t>Under UK data protection laws, you have rights in relation to your personal data, including the right to:</w:t>
      </w:r>
    </w:p>
    <w:p w14:paraId="552DE21E" w14:textId="77777777" w:rsidR="00DA09B1" w:rsidRDefault="00000000">
      <w:pPr>
        <w:pStyle w:val="ListBullet"/>
        <w:spacing w:after="60"/>
      </w:pPr>
      <w:r>
        <w:rPr>
          <w:b/>
        </w:rPr>
        <w:lastRenderedPageBreak/>
        <w:t xml:space="preserve">Request access </w:t>
      </w:r>
      <w:r>
        <w:t>to your personal data (a "data subject access request").</w:t>
      </w:r>
    </w:p>
    <w:p w14:paraId="5C486CBE" w14:textId="77777777" w:rsidR="00DA09B1" w:rsidRDefault="00000000">
      <w:pPr>
        <w:pStyle w:val="ListBullet"/>
        <w:spacing w:after="60"/>
      </w:pPr>
      <w:r>
        <w:rPr>
          <w:b/>
        </w:rPr>
        <w:t xml:space="preserve">Request correction </w:t>
      </w:r>
      <w:r>
        <w:t>of the personal data that we hold about you.</w:t>
      </w:r>
    </w:p>
    <w:p w14:paraId="618098AD" w14:textId="77777777" w:rsidR="00DA09B1" w:rsidRDefault="00000000">
      <w:pPr>
        <w:pStyle w:val="ListBullet"/>
        <w:spacing w:after="60"/>
      </w:pPr>
      <w:r>
        <w:rPr>
          <w:b/>
        </w:rPr>
        <w:t xml:space="preserve">Request erasure </w:t>
      </w:r>
      <w:r>
        <w:t>of your personal data.</w:t>
      </w:r>
    </w:p>
    <w:p w14:paraId="1D6E1505" w14:textId="77777777" w:rsidR="00DA09B1" w:rsidRDefault="00000000">
      <w:pPr>
        <w:pStyle w:val="ListBullet"/>
        <w:spacing w:after="60"/>
      </w:pPr>
      <w:r>
        <w:rPr>
          <w:b/>
        </w:rPr>
        <w:t xml:space="preserve">Object to processing </w:t>
      </w:r>
      <w:r>
        <w:t>of your personal data.</w:t>
      </w:r>
    </w:p>
    <w:p w14:paraId="23291113" w14:textId="77777777" w:rsidR="00DA09B1" w:rsidRDefault="00000000">
      <w:pPr>
        <w:pStyle w:val="ListBullet"/>
        <w:spacing w:after="60"/>
      </w:pPr>
      <w:r>
        <w:rPr>
          <w:b/>
        </w:rPr>
        <w:t xml:space="preserve">Request restriction of processing </w:t>
      </w:r>
      <w:r>
        <w:t>of your personal data.</w:t>
      </w:r>
    </w:p>
    <w:p w14:paraId="7980B87A" w14:textId="77777777" w:rsidR="00DA09B1" w:rsidRDefault="00000000">
      <w:pPr>
        <w:pStyle w:val="ListBullet"/>
        <w:spacing w:after="60"/>
      </w:pPr>
      <w:r>
        <w:rPr>
          <w:b/>
        </w:rPr>
        <w:t xml:space="preserve">Request the transfer </w:t>
      </w:r>
      <w:r>
        <w:t>of your personal data.</w:t>
      </w:r>
    </w:p>
    <w:p w14:paraId="5A321176" w14:textId="77777777" w:rsidR="00DA09B1" w:rsidRDefault="00000000">
      <w:pPr>
        <w:pStyle w:val="ListBullet"/>
        <w:spacing w:after="60"/>
      </w:pPr>
      <w:r>
        <w:rPr>
          <w:b/>
        </w:rPr>
        <w:t xml:space="preserve">Right to withdraw consent </w:t>
      </w:r>
      <w:r>
        <w:t>at any time where we are relying on consent to process your data.</w:t>
      </w:r>
    </w:p>
    <w:p w14:paraId="4DD4C07F" w14:textId="77777777" w:rsidR="00DA09B1" w:rsidRDefault="00000000">
      <w:r>
        <w:t>If you wish to exercise any of the rights set out above, please contact us using the details provided in Section 1. You will not have to pay a fee to access your personal data.</w:t>
      </w:r>
    </w:p>
    <w:sectPr w:rsidR="00DA09B1"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74869679">
    <w:abstractNumId w:val="8"/>
  </w:num>
  <w:num w:numId="2" w16cid:durableId="1431700818">
    <w:abstractNumId w:val="6"/>
  </w:num>
  <w:num w:numId="3" w16cid:durableId="1333609332">
    <w:abstractNumId w:val="5"/>
  </w:num>
  <w:num w:numId="4" w16cid:durableId="1698192122">
    <w:abstractNumId w:val="4"/>
  </w:num>
  <w:num w:numId="5" w16cid:durableId="1518889269">
    <w:abstractNumId w:val="7"/>
  </w:num>
  <w:num w:numId="6" w16cid:durableId="709493937">
    <w:abstractNumId w:val="3"/>
  </w:num>
  <w:num w:numId="7" w16cid:durableId="447509706">
    <w:abstractNumId w:val="2"/>
  </w:num>
  <w:num w:numId="8" w16cid:durableId="657269983">
    <w:abstractNumId w:val="1"/>
  </w:num>
  <w:num w:numId="9" w16cid:durableId="312804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C1572"/>
    <w:rsid w:val="00A46139"/>
    <w:rsid w:val="00AA1D8D"/>
    <w:rsid w:val="00B47730"/>
    <w:rsid w:val="00CB0664"/>
    <w:rsid w:val="00DA09B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B47F7A"/>
  <w14:defaultImageDpi w14:val="300"/>
  <w15:docId w15:val="{9D502D64-7DAF-4D7D-B6A2-C32556B0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60" w:line="300" w:lineRule="auto"/>
    </w:pPr>
    <w:rPr>
      <w:rFonts w:ascii="Calibri" w:hAnsi="Calibri"/>
      <w:color w:val="2D374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Sonny Rowling</cp:lastModifiedBy>
  <cp:revision>2</cp:revision>
  <dcterms:created xsi:type="dcterms:W3CDTF">2026-07-13T08:16:00Z</dcterms:created>
  <dcterms:modified xsi:type="dcterms:W3CDTF">2026-07-13T08:16:00Z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6a0e595c-5005-4b59-9542-d24090e005c3</vt:lpwstr>
  </property>
</Properties>
</file>